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9F" w:rsidRDefault="00EF44E0" w:rsidP="00542E9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Martin Rodriguez</w:t>
      </w:r>
    </w:p>
    <w:p w:rsidR="00542E9F" w:rsidRDefault="00542E9F" w:rsidP="00542E9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Dr. Griffin</w:t>
      </w:r>
    </w:p>
    <w:p w:rsidR="00542E9F" w:rsidRDefault="00542E9F" w:rsidP="00542E9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English 12</w:t>
      </w:r>
    </w:p>
    <w:p w:rsidR="00542E9F" w:rsidRDefault="00542E9F" w:rsidP="00542E9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11 January 2013</w:t>
      </w:r>
    </w:p>
    <w:p w:rsidR="00542E9F" w:rsidRPr="00542E9F" w:rsidRDefault="00542E9F" w:rsidP="00542E9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Dialectical Journal for </w:t>
      </w:r>
      <w:r w:rsidR="00C003B4">
        <w:rPr>
          <w:rFonts w:ascii="Times New Roman" w:hAnsi="Times New Roman" w:cs="Times New Roman"/>
          <w:sz w:val="24"/>
          <w:szCs w:val="24"/>
        </w:rPr>
        <w:t xml:space="preserve">Jean </w:t>
      </w:r>
      <w:proofErr w:type="spellStart"/>
      <w:r w:rsidR="00C003B4">
        <w:rPr>
          <w:rFonts w:ascii="Times New Roman" w:hAnsi="Times New Roman" w:cs="Times New Roman"/>
          <w:sz w:val="24"/>
          <w:szCs w:val="24"/>
        </w:rPr>
        <w:t>Valjean</w:t>
      </w:r>
      <w:proofErr w:type="spellEnd"/>
    </w:p>
    <w:tbl>
      <w:tblPr>
        <w:tblStyle w:val="TableGrid"/>
        <w:tblW w:w="10911" w:type="dxa"/>
        <w:tblLook w:val="04A0" w:firstRow="1" w:lastRow="0" w:firstColumn="1" w:lastColumn="0" w:noHBand="0" w:noVBand="1"/>
      </w:tblPr>
      <w:tblGrid>
        <w:gridCol w:w="3637"/>
        <w:gridCol w:w="3637"/>
        <w:gridCol w:w="3637"/>
      </w:tblGrid>
      <w:tr w:rsidR="001A5965" w:rsidTr="00EF44E0">
        <w:trPr>
          <w:trHeight w:val="641"/>
        </w:trPr>
        <w:tc>
          <w:tcPr>
            <w:tcW w:w="10910" w:type="dxa"/>
            <w:gridSpan w:val="3"/>
            <w:vAlign w:val="bottom"/>
          </w:tcPr>
          <w:p w:rsidR="001A5965" w:rsidRPr="00BA6E23" w:rsidRDefault="00BA6E23" w:rsidP="00542E9F">
            <w:pPr>
              <w:pStyle w:val="NoSpacing"/>
              <w:jc w:val="center"/>
              <w:rPr>
                <w:rFonts w:ascii="Arial" w:hAnsi="Arial" w:cs="Arial"/>
                <w:sz w:val="24"/>
                <w:szCs w:val="24"/>
              </w:rPr>
            </w:pPr>
            <w:r w:rsidRPr="00BA6E23">
              <w:rPr>
                <w:rFonts w:ascii="Arial" w:hAnsi="Arial" w:cs="Arial"/>
                <w:sz w:val="24"/>
                <w:szCs w:val="24"/>
              </w:rPr>
              <w:t>Jean</w:t>
            </w:r>
            <w:r w:rsidR="00F82187">
              <w:rPr>
                <w:rFonts w:ascii="Arial" w:hAnsi="Arial" w:cs="Arial"/>
                <w:sz w:val="24"/>
                <w:szCs w:val="24"/>
              </w:rPr>
              <w:t xml:space="preserve"> </w:t>
            </w:r>
            <w:proofErr w:type="spellStart"/>
            <w:r w:rsidR="00F82187">
              <w:rPr>
                <w:rFonts w:ascii="Arial" w:hAnsi="Arial" w:cs="Arial"/>
                <w:sz w:val="24"/>
                <w:szCs w:val="24"/>
              </w:rPr>
              <w:t>V</w:t>
            </w:r>
            <w:r w:rsidRPr="00BA6E23">
              <w:rPr>
                <w:rFonts w:ascii="Arial" w:hAnsi="Arial" w:cs="Arial"/>
                <w:sz w:val="24"/>
                <w:szCs w:val="24"/>
              </w:rPr>
              <w:t>aljean</w:t>
            </w:r>
            <w:proofErr w:type="spellEnd"/>
            <w:r w:rsidRPr="00BA6E23">
              <w:rPr>
                <w:rFonts w:ascii="Arial" w:hAnsi="Arial" w:cs="Arial"/>
                <w:sz w:val="24"/>
                <w:szCs w:val="24"/>
              </w:rPr>
              <w:t xml:space="preserve"> </w:t>
            </w:r>
          </w:p>
        </w:tc>
      </w:tr>
      <w:tr w:rsidR="001A5965" w:rsidTr="00EF44E0">
        <w:trPr>
          <w:trHeight w:val="641"/>
        </w:trPr>
        <w:tc>
          <w:tcPr>
            <w:tcW w:w="3637" w:type="dxa"/>
            <w:vAlign w:val="center"/>
          </w:tcPr>
          <w:p w:rsidR="001A5965" w:rsidRDefault="001A5965" w:rsidP="001A5965">
            <w:pPr>
              <w:pStyle w:val="NoSpacing"/>
              <w:jc w:val="center"/>
              <w:rPr>
                <w:rFonts w:ascii="Times New Roman" w:hAnsi="Times New Roman" w:cs="Times New Roman"/>
                <w:sz w:val="20"/>
                <w:szCs w:val="20"/>
              </w:rPr>
            </w:pPr>
            <w:r>
              <w:rPr>
                <w:rFonts w:ascii="Times New Roman" w:hAnsi="Times New Roman" w:cs="Times New Roman"/>
                <w:sz w:val="20"/>
                <w:szCs w:val="20"/>
              </w:rPr>
              <w:t>Quote and Page #</w:t>
            </w:r>
          </w:p>
        </w:tc>
        <w:tc>
          <w:tcPr>
            <w:tcW w:w="3637" w:type="dxa"/>
            <w:vAlign w:val="center"/>
          </w:tcPr>
          <w:p w:rsidR="001A5965" w:rsidRDefault="001A5965" w:rsidP="001A5965">
            <w:pPr>
              <w:pStyle w:val="NoSpacing"/>
              <w:jc w:val="center"/>
              <w:rPr>
                <w:rFonts w:ascii="Times New Roman" w:hAnsi="Times New Roman" w:cs="Times New Roman"/>
                <w:sz w:val="20"/>
                <w:szCs w:val="20"/>
              </w:rPr>
            </w:pPr>
            <w:r>
              <w:rPr>
                <w:rFonts w:ascii="Times New Roman" w:hAnsi="Times New Roman" w:cs="Times New Roman"/>
                <w:sz w:val="20"/>
                <w:szCs w:val="20"/>
              </w:rPr>
              <w:t>Paraphrase</w:t>
            </w:r>
          </w:p>
        </w:tc>
        <w:tc>
          <w:tcPr>
            <w:tcW w:w="3637" w:type="dxa"/>
            <w:vAlign w:val="center"/>
          </w:tcPr>
          <w:p w:rsidR="001A5965" w:rsidRDefault="001A5965" w:rsidP="001A5965">
            <w:pPr>
              <w:pStyle w:val="NoSpacing"/>
              <w:jc w:val="center"/>
              <w:rPr>
                <w:rFonts w:ascii="Times New Roman" w:hAnsi="Times New Roman" w:cs="Times New Roman"/>
                <w:sz w:val="20"/>
                <w:szCs w:val="20"/>
              </w:rPr>
            </w:pPr>
            <w:r>
              <w:rPr>
                <w:rFonts w:ascii="Times New Roman" w:hAnsi="Times New Roman" w:cs="Times New Roman"/>
                <w:sz w:val="20"/>
                <w:szCs w:val="20"/>
              </w:rPr>
              <w:t>Analysis</w:t>
            </w:r>
          </w:p>
        </w:tc>
      </w:tr>
      <w:tr w:rsidR="001A5965" w:rsidTr="00EF44E0">
        <w:trPr>
          <w:trHeight w:val="641"/>
        </w:trPr>
        <w:tc>
          <w:tcPr>
            <w:tcW w:w="3637" w:type="dxa"/>
          </w:tcPr>
          <w:p w:rsidR="001A5965" w:rsidRDefault="00EF6C2F" w:rsidP="00F82187">
            <w:pPr>
              <w:pStyle w:val="NoSpacing"/>
              <w:rPr>
                <w:rFonts w:ascii="Times New Roman" w:hAnsi="Times New Roman" w:cs="Times New Roman"/>
                <w:sz w:val="20"/>
                <w:szCs w:val="20"/>
              </w:rPr>
            </w:pPr>
            <w:r>
              <w:rPr>
                <w:rFonts w:ascii="Arial" w:hAnsi="Arial" w:cs="Arial"/>
                <w:sz w:val="18"/>
                <w:szCs w:val="18"/>
              </w:rPr>
              <w:t>“His knees suddenly bent under him, as if an invisible power suddenly overwhelmed him with the weight of his bad conscienc</w:t>
            </w:r>
            <w:r w:rsidR="00F82187">
              <w:rPr>
                <w:rFonts w:ascii="Arial" w:hAnsi="Arial" w:cs="Arial"/>
                <w:sz w:val="18"/>
                <w:szCs w:val="18"/>
              </w:rPr>
              <w:t>e; he fell exhausted upon a great stone, his hands clenched in his hair, and his face on his knees, and exclaimed: “What a wretch I am</w:t>
            </w:r>
            <w:r>
              <w:rPr>
                <w:rFonts w:ascii="Arial" w:hAnsi="Arial" w:cs="Arial"/>
                <w:sz w:val="18"/>
                <w:szCs w:val="18"/>
              </w:rPr>
              <w:t>!”</w:t>
            </w:r>
            <w:r w:rsidR="00F82187">
              <w:rPr>
                <w:rFonts w:ascii="Arial" w:hAnsi="Arial" w:cs="Arial"/>
                <w:sz w:val="18"/>
                <w:szCs w:val="18"/>
              </w:rPr>
              <w:t>’ (Hugo 38)</w:t>
            </w:r>
          </w:p>
        </w:tc>
        <w:tc>
          <w:tcPr>
            <w:tcW w:w="3637" w:type="dxa"/>
          </w:tcPr>
          <w:p w:rsidR="001A5965" w:rsidRDefault="004179FE"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His action of taking the 40 sous from the petit </w:t>
            </w:r>
            <w:proofErr w:type="spellStart"/>
            <w:r>
              <w:rPr>
                <w:rFonts w:ascii="Times New Roman" w:hAnsi="Times New Roman" w:cs="Times New Roman"/>
                <w:sz w:val="20"/>
                <w:szCs w:val="20"/>
              </w:rPr>
              <w:t>garson</w:t>
            </w:r>
            <w:proofErr w:type="spellEnd"/>
            <w:r>
              <w:rPr>
                <w:rFonts w:ascii="Times New Roman" w:hAnsi="Times New Roman" w:cs="Times New Roman"/>
                <w:sz w:val="20"/>
                <w:szCs w:val="20"/>
              </w:rPr>
              <w:t xml:space="preserve"> makes him fall for which he feels like a bad person for taking the coin.</w:t>
            </w:r>
          </w:p>
        </w:tc>
        <w:tc>
          <w:tcPr>
            <w:tcW w:w="3637" w:type="dxa"/>
          </w:tcPr>
          <w:p w:rsidR="001A5965" w:rsidRDefault="003B7784"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It sucks that Jean </w:t>
            </w:r>
            <w:proofErr w:type="spellStart"/>
            <w:r>
              <w:rPr>
                <w:rFonts w:ascii="Times New Roman" w:hAnsi="Times New Roman" w:cs="Times New Roman"/>
                <w:sz w:val="20"/>
                <w:szCs w:val="20"/>
              </w:rPr>
              <w:t>Valjean</w:t>
            </w:r>
            <w:proofErr w:type="spellEnd"/>
            <w:r>
              <w:rPr>
                <w:rFonts w:ascii="Times New Roman" w:hAnsi="Times New Roman" w:cs="Times New Roman"/>
                <w:sz w:val="20"/>
                <w:szCs w:val="20"/>
              </w:rPr>
              <w:t xml:space="preserve"> cannot seem to leave his old habits behind him.</w:t>
            </w:r>
          </w:p>
        </w:tc>
      </w:tr>
      <w:tr w:rsidR="006F548B" w:rsidTr="00EF44E0">
        <w:trPr>
          <w:trHeight w:val="593"/>
        </w:trPr>
        <w:tc>
          <w:tcPr>
            <w:tcW w:w="3637" w:type="dxa"/>
          </w:tcPr>
          <w:p w:rsidR="006F548B" w:rsidRDefault="006F548B" w:rsidP="001A5965">
            <w:pPr>
              <w:pStyle w:val="NoSpacing"/>
              <w:rPr>
                <w:rFonts w:ascii="Times New Roman" w:hAnsi="Times New Roman" w:cs="Times New Roman"/>
                <w:sz w:val="20"/>
                <w:szCs w:val="20"/>
              </w:rPr>
            </w:pPr>
            <w:r>
              <w:rPr>
                <w:rFonts w:ascii="Verdana" w:hAnsi="Verdana"/>
                <w:sz w:val="20"/>
                <w:szCs w:val="20"/>
              </w:rPr>
              <w:t>“‘There is a rich man who does not show pride. There is a fortunate man who does not appear contented’” (Hugo 53)</w:t>
            </w:r>
          </w:p>
        </w:tc>
        <w:tc>
          <w:tcPr>
            <w:tcW w:w="3637" w:type="dxa"/>
          </w:tcPr>
          <w:p w:rsidR="006F548B" w:rsidRDefault="006A4A2B"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He is saying that even do he is rich he does not show it and that he is a fortunate man but he does not show </w:t>
            </w:r>
            <w:r w:rsidR="00C003B4">
              <w:rPr>
                <w:rFonts w:ascii="Times New Roman" w:hAnsi="Times New Roman" w:cs="Times New Roman"/>
                <w:sz w:val="20"/>
                <w:szCs w:val="20"/>
              </w:rPr>
              <w:t>affection</w:t>
            </w:r>
            <w:r>
              <w:rPr>
                <w:rFonts w:ascii="Times New Roman" w:hAnsi="Times New Roman" w:cs="Times New Roman"/>
                <w:sz w:val="20"/>
                <w:szCs w:val="20"/>
              </w:rPr>
              <w:t>.</w:t>
            </w:r>
          </w:p>
        </w:tc>
        <w:tc>
          <w:tcPr>
            <w:tcW w:w="3637" w:type="dxa"/>
          </w:tcPr>
          <w:p w:rsidR="006F548B" w:rsidRDefault="00B270B8"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Jean </w:t>
            </w:r>
            <w:proofErr w:type="spellStart"/>
            <w:r>
              <w:rPr>
                <w:rFonts w:ascii="Times New Roman" w:hAnsi="Times New Roman" w:cs="Times New Roman"/>
                <w:sz w:val="20"/>
                <w:szCs w:val="20"/>
              </w:rPr>
              <w:t>Valjean</w:t>
            </w:r>
            <w:proofErr w:type="spellEnd"/>
            <w:r>
              <w:rPr>
                <w:rFonts w:ascii="Times New Roman" w:hAnsi="Times New Roman" w:cs="Times New Roman"/>
                <w:sz w:val="20"/>
                <w:szCs w:val="20"/>
              </w:rPr>
              <w:t xml:space="preserve"> is a good man but he has to hide from other that think of him of only a prisoner.</w:t>
            </w:r>
          </w:p>
        </w:tc>
      </w:tr>
      <w:tr w:rsidR="001A5965" w:rsidTr="00EF44E0">
        <w:trPr>
          <w:trHeight w:val="593"/>
        </w:trPr>
        <w:tc>
          <w:tcPr>
            <w:tcW w:w="3637" w:type="dxa"/>
          </w:tcPr>
          <w:p w:rsidR="006A4FC0" w:rsidRDefault="006A4FC0" w:rsidP="001A5965">
            <w:pPr>
              <w:pStyle w:val="NoSpacing"/>
              <w:rPr>
                <w:rFonts w:ascii="Times New Roman" w:hAnsi="Times New Roman" w:cs="Times New Roman"/>
                <w:sz w:val="20"/>
                <w:szCs w:val="20"/>
              </w:rPr>
            </w:pPr>
            <w:r>
              <w:rPr>
                <w:rFonts w:ascii="Times New Roman" w:hAnsi="Times New Roman" w:cs="Times New Roman"/>
                <w:sz w:val="20"/>
                <w:szCs w:val="20"/>
              </w:rPr>
              <w:t>“Independently of the severe and religious aim that his actions had in view, all that he had done up to this day was only a hole that he was digging in which to bury his name” (Hugo 73)</w:t>
            </w:r>
          </w:p>
        </w:tc>
        <w:tc>
          <w:tcPr>
            <w:tcW w:w="3637" w:type="dxa"/>
          </w:tcPr>
          <w:p w:rsidR="001A5965" w:rsidRDefault="006A4A2B"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Even </w:t>
            </w:r>
            <w:r w:rsidR="00AA383A">
              <w:rPr>
                <w:rFonts w:ascii="Times New Roman" w:hAnsi="Times New Roman" w:cs="Times New Roman"/>
                <w:sz w:val="20"/>
                <w:szCs w:val="20"/>
              </w:rPr>
              <w:t>though he messed up in the beginning</w:t>
            </w:r>
            <w:r>
              <w:rPr>
                <w:rFonts w:ascii="Times New Roman" w:hAnsi="Times New Roman" w:cs="Times New Roman"/>
                <w:sz w:val="20"/>
                <w:szCs w:val="20"/>
              </w:rPr>
              <w:t xml:space="preserve"> he finds a way to hide his name by telling lies to everyone.</w:t>
            </w:r>
          </w:p>
        </w:tc>
        <w:tc>
          <w:tcPr>
            <w:tcW w:w="3637" w:type="dxa"/>
          </w:tcPr>
          <w:p w:rsidR="001A5965" w:rsidRDefault="00AA383A" w:rsidP="001A5965">
            <w:pPr>
              <w:pStyle w:val="NoSpacing"/>
              <w:rPr>
                <w:rFonts w:ascii="Times New Roman" w:hAnsi="Times New Roman" w:cs="Times New Roman"/>
                <w:sz w:val="20"/>
                <w:szCs w:val="20"/>
              </w:rPr>
            </w:pPr>
            <w:r>
              <w:rPr>
                <w:rFonts w:ascii="Times New Roman" w:hAnsi="Times New Roman" w:cs="Times New Roman"/>
                <w:sz w:val="20"/>
                <w:szCs w:val="20"/>
              </w:rPr>
              <w:t>I feel bad in a way but he put himself in that position.</w:t>
            </w:r>
          </w:p>
        </w:tc>
      </w:tr>
      <w:tr w:rsidR="00994F02" w:rsidTr="00EF44E0">
        <w:trPr>
          <w:trHeight w:val="593"/>
        </w:trPr>
        <w:tc>
          <w:tcPr>
            <w:tcW w:w="3637" w:type="dxa"/>
          </w:tcPr>
          <w:p w:rsidR="00994F02" w:rsidRDefault="00994F02" w:rsidP="001A5965">
            <w:pPr>
              <w:pStyle w:val="NoSpacing"/>
              <w:rPr>
                <w:rFonts w:ascii="Times New Roman" w:hAnsi="Times New Roman" w:cs="Times New Roman"/>
                <w:sz w:val="20"/>
                <w:szCs w:val="20"/>
              </w:rPr>
            </w:pPr>
            <w:r>
              <w:rPr>
                <w:rFonts w:ascii="Times New Roman" w:hAnsi="Times New Roman" w:cs="Times New Roman"/>
                <w:sz w:val="20"/>
                <w:szCs w:val="20"/>
              </w:rPr>
              <w:t>“It was done; he saw reappearing and living again around him, with all the frightfulness of reality, the monstrous vision of the past” (Hugo 80)</w:t>
            </w:r>
          </w:p>
        </w:tc>
        <w:tc>
          <w:tcPr>
            <w:tcW w:w="3637" w:type="dxa"/>
          </w:tcPr>
          <w:p w:rsidR="00994F02" w:rsidRDefault="006A4A2B" w:rsidP="001A5965">
            <w:pPr>
              <w:pStyle w:val="NoSpacing"/>
              <w:rPr>
                <w:rFonts w:ascii="Times New Roman" w:hAnsi="Times New Roman" w:cs="Times New Roman"/>
                <w:sz w:val="20"/>
                <w:szCs w:val="20"/>
              </w:rPr>
            </w:pPr>
            <w:r>
              <w:rPr>
                <w:rFonts w:ascii="Times New Roman" w:hAnsi="Times New Roman" w:cs="Times New Roman"/>
                <w:sz w:val="20"/>
                <w:szCs w:val="20"/>
              </w:rPr>
              <w:t>He sees what has happened in the past and he hasn’t in a while of trying to erase that part of life out of his mind.</w:t>
            </w:r>
          </w:p>
        </w:tc>
        <w:tc>
          <w:tcPr>
            <w:tcW w:w="3637" w:type="dxa"/>
          </w:tcPr>
          <w:p w:rsidR="00994F02" w:rsidRDefault="00AA383A" w:rsidP="001A5965">
            <w:pPr>
              <w:pStyle w:val="NoSpacing"/>
              <w:rPr>
                <w:rFonts w:ascii="Times New Roman" w:hAnsi="Times New Roman" w:cs="Times New Roman"/>
                <w:sz w:val="20"/>
                <w:szCs w:val="20"/>
              </w:rPr>
            </w:pPr>
            <w:r>
              <w:rPr>
                <w:rFonts w:ascii="Times New Roman" w:hAnsi="Times New Roman" w:cs="Times New Roman"/>
                <w:sz w:val="20"/>
                <w:szCs w:val="20"/>
              </w:rPr>
              <w:t>I must be hard to live in the future by hiding who you are but the worst is remembering the past errors.</w:t>
            </w:r>
          </w:p>
        </w:tc>
      </w:tr>
      <w:tr w:rsidR="006F548B" w:rsidTr="00EF44E0">
        <w:trPr>
          <w:trHeight w:val="530"/>
        </w:trPr>
        <w:tc>
          <w:tcPr>
            <w:tcW w:w="3637" w:type="dxa"/>
          </w:tcPr>
          <w:p w:rsidR="006F548B" w:rsidRDefault="006F548B" w:rsidP="001A5965">
            <w:pPr>
              <w:pStyle w:val="NoSpacing"/>
              <w:rPr>
                <w:rFonts w:ascii="Verdana" w:hAnsi="Verdana"/>
                <w:sz w:val="20"/>
                <w:szCs w:val="20"/>
              </w:rPr>
            </w:pPr>
            <w:r>
              <w:rPr>
                <w:rFonts w:ascii="Verdana" w:hAnsi="Verdana"/>
                <w:sz w:val="20"/>
                <w:szCs w:val="20"/>
              </w:rPr>
              <w:t>“At that moment she felt that the weight of the bucket was gone” (Hugo p. 138)</w:t>
            </w:r>
          </w:p>
        </w:tc>
        <w:tc>
          <w:tcPr>
            <w:tcW w:w="3637" w:type="dxa"/>
          </w:tcPr>
          <w:p w:rsidR="006F548B" w:rsidRDefault="006A4A2B" w:rsidP="001A5965">
            <w:pPr>
              <w:pStyle w:val="NoSpacing"/>
              <w:rPr>
                <w:rFonts w:ascii="Times New Roman" w:hAnsi="Times New Roman" w:cs="Times New Roman"/>
                <w:sz w:val="20"/>
                <w:szCs w:val="20"/>
              </w:rPr>
            </w:pPr>
            <w:r>
              <w:rPr>
                <w:rFonts w:ascii="Times New Roman" w:hAnsi="Times New Roman" w:cs="Times New Roman"/>
                <w:sz w:val="20"/>
                <w:szCs w:val="20"/>
              </w:rPr>
              <w:t>He makes Cossette feel safe that she will not do anymore work for anyone anymore.</w:t>
            </w:r>
          </w:p>
        </w:tc>
        <w:tc>
          <w:tcPr>
            <w:tcW w:w="3637" w:type="dxa"/>
          </w:tcPr>
          <w:p w:rsidR="006F548B" w:rsidRDefault="00AA383A"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Finally he finds Cossette and makes her feel safe for ones. </w:t>
            </w:r>
          </w:p>
        </w:tc>
      </w:tr>
      <w:tr w:rsidR="001A5965" w:rsidTr="00EF44E0">
        <w:trPr>
          <w:trHeight w:val="530"/>
        </w:trPr>
        <w:tc>
          <w:tcPr>
            <w:tcW w:w="3637" w:type="dxa"/>
          </w:tcPr>
          <w:p w:rsidR="001A5965" w:rsidRDefault="006F548B" w:rsidP="001A5965">
            <w:pPr>
              <w:pStyle w:val="NoSpacing"/>
              <w:rPr>
                <w:rFonts w:ascii="Times New Roman" w:hAnsi="Times New Roman" w:cs="Times New Roman"/>
                <w:sz w:val="20"/>
                <w:szCs w:val="20"/>
              </w:rPr>
            </w:pPr>
            <w:r>
              <w:rPr>
                <w:rFonts w:ascii="Verdana" w:hAnsi="Verdana"/>
                <w:sz w:val="20"/>
                <w:szCs w:val="20"/>
              </w:rPr>
              <w:t>“Everything around him, this quiet garden, these balmy flowers, these children, shouting with joy, these meek and simple women, this silent cloister, gradually entered into all his being, and, little by little, his soul subsided into silence like this cloister, into fragrance like these flowers, into peace like this garden, into simplicity like these women, into joy like these children”. (Hugo 149)</w:t>
            </w:r>
          </w:p>
        </w:tc>
        <w:tc>
          <w:tcPr>
            <w:tcW w:w="3637" w:type="dxa"/>
          </w:tcPr>
          <w:p w:rsidR="001A5965" w:rsidRDefault="006A4A2B"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At this point he felt safe and free to where he compare the fragrance the flowers are letting off and the </w:t>
            </w:r>
            <w:r w:rsidR="00CC75C2">
              <w:rPr>
                <w:rFonts w:ascii="Times New Roman" w:hAnsi="Times New Roman" w:cs="Times New Roman"/>
                <w:sz w:val="20"/>
                <w:szCs w:val="20"/>
              </w:rPr>
              <w:t>smiles</w:t>
            </w:r>
            <w:r>
              <w:rPr>
                <w:rFonts w:ascii="Times New Roman" w:hAnsi="Times New Roman" w:cs="Times New Roman"/>
                <w:sz w:val="20"/>
                <w:szCs w:val="20"/>
              </w:rPr>
              <w:t xml:space="preserve"> of the happy children running around.</w:t>
            </w:r>
          </w:p>
        </w:tc>
        <w:tc>
          <w:tcPr>
            <w:tcW w:w="3637" w:type="dxa"/>
          </w:tcPr>
          <w:p w:rsidR="001A5965" w:rsidRDefault="00AA383A" w:rsidP="001A5965">
            <w:pPr>
              <w:pStyle w:val="NoSpacing"/>
              <w:rPr>
                <w:rFonts w:ascii="Times New Roman" w:hAnsi="Times New Roman" w:cs="Times New Roman"/>
                <w:sz w:val="20"/>
                <w:szCs w:val="20"/>
              </w:rPr>
            </w:pPr>
            <w:r>
              <w:rPr>
                <w:rFonts w:ascii="Times New Roman" w:hAnsi="Times New Roman" w:cs="Times New Roman"/>
                <w:sz w:val="20"/>
                <w:szCs w:val="20"/>
              </w:rPr>
              <w:t xml:space="preserve">Being patient paid off in the end for he now feels free and not bothered by society which exposes the truth that they know Jean </w:t>
            </w:r>
            <w:proofErr w:type="spellStart"/>
            <w:r>
              <w:rPr>
                <w:rFonts w:ascii="Times New Roman" w:hAnsi="Times New Roman" w:cs="Times New Roman"/>
                <w:sz w:val="20"/>
                <w:szCs w:val="20"/>
              </w:rPr>
              <w:t>Valjean</w:t>
            </w:r>
            <w:proofErr w:type="spellEnd"/>
            <w:r>
              <w:rPr>
                <w:rFonts w:ascii="Times New Roman" w:hAnsi="Times New Roman" w:cs="Times New Roman"/>
                <w:sz w:val="20"/>
                <w:szCs w:val="20"/>
              </w:rPr>
              <w:t xml:space="preserve"> by.</w:t>
            </w:r>
          </w:p>
        </w:tc>
      </w:tr>
    </w:tbl>
    <w:p w:rsidR="00B13260" w:rsidRPr="001A5965" w:rsidRDefault="00B13260" w:rsidP="001A5965">
      <w:pPr>
        <w:pStyle w:val="NoSpacing"/>
        <w:rPr>
          <w:rFonts w:ascii="Times New Roman" w:hAnsi="Times New Roman" w:cs="Times New Roman"/>
          <w:sz w:val="20"/>
          <w:szCs w:val="20"/>
        </w:rPr>
      </w:pPr>
      <w:bookmarkStart w:id="0" w:name="_GoBack"/>
      <w:bookmarkEnd w:id="0"/>
    </w:p>
    <w:sectPr w:rsidR="00B13260" w:rsidRPr="001A5965" w:rsidSect="001A596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EC" w:rsidRDefault="00D762EC" w:rsidP="006236A4">
      <w:pPr>
        <w:spacing w:after="0" w:line="240" w:lineRule="auto"/>
      </w:pPr>
      <w:r>
        <w:separator/>
      </w:r>
    </w:p>
  </w:endnote>
  <w:endnote w:type="continuationSeparator" w:id="0">
    <w:p w:rsidR="00D762EC" w:rsidRDefault="00D762EC" w:rsidP="0062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EC" w:rsidRDefault="00D762EC" w:rsidP="006236A4">
      <w:pPr>
        <w:spacing w:after="0" w:line="240" w:lineRule="auto"/>
      </w:pPr>
      <w:r>
        <w:separator/>
      </w:r>
    </w:p>
  </w:footnote>
  <w:footnote w:type="continuationSeparator" w:id="0">
    <w:p w:rsidR="00D762EC" w:rsidRDefault="00D762EC" w:rsidP="00623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83336"/>
      <w:docPartObj>
        <w:docPartGallery w:val="Page Numbers (Top of Page)"/>
        <w:docPartUnique/>
      </w:docPartObj>
    </w:sdtPr>
    <w:sdtEndPr>
      <w:rPr>
        <w:noProof/>
      </w:rPr>
    </w:sdtEndPr>
    <w:sdtContent>
      <w:p w:rsidR="006236A4" w:rsidRDefault="006236A4">
        <w:pPr>
          <w:pStyle w:val="Header"/>
          <w:jc w:val="right"/>
        </w:pPr>
        <w:r>
          <w:t xml:space="preserve">Rodriguez </w:t>
        </w:r>
        <w:r>
          <w:fldChar w:fldCharType="begin"/>
        </w:r>
        <w:r>
          <w:instrText xml:space="preserve"> PAGE   \* MERGEFORMAT </w:instrText>
        </w:r>
        <w:r>
          <w:fldChar w:fldCharType="separate"/>
        </w:r>
        <w:r w:rsidR="00F3531B">
          <w:rPr>
            <w:noProof/>
          </w:rPr>
          <w:t>1</w:t>
        </w:r>
        <w:r>
          <w:rPr>
            <w:noProof/>
          </w:rPr>
          <w:fldChar w:fldCharType="end"/>
        </w:r>
      </w:p>
    </w:sdtContent>
  </w:sdt>
  <w:p w:rsidR="006236A4" w:rsidRDefault="00623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65"/>
    <w:rsid w:val="00083C0A"/>
    <w:rsid w:val="000B0B8F"/>
    <w:rsid w:val="00185A7F"/>
    <w:rsid w:val="001A5965"/>
    <w:rsid w:val="003B7784"/>
    <w:rsid w:val="004179FE"/>
    <w:rsid w:val="004A605E"/>
    <w:rsid w:val="004E3AE2"/>
    <w:rsid w:val="00542E9F"/>
    <w:rsid w:val="006236A4"/>
    <w:rsid w:val="006A4A2B"/>
    <w:rsid w:val="006A4FC0"/>
    <w:rsid w:val="006F548B"/>
    <w:rsid w:val="0090266F"/>
    <w:rsid w:val="00994F02"/>
    <w:rsid w:val="009E2131"/>
    <w:rsid w:val="00AA383A"/>
    <w:rsid w:val="00B13260"/>
    <w:rsid w:val="00B270B8"/>
    <w:rsid w:val="00BA6E23"/>
    <w:rsid w:val="00C003B4"/>
    <w:rsid w:val="00C5020D"/>
    <w:rsid w:val="00CC75C2"/>
    <w:rsid w:val="00D762EC"/>
    <w:rsid w:val="00EF44E0"/>
    <w:rsid w:val="00EF6C2F"/>
    <w:rsid w:val="00F3531B"/>
    <w:rsid w:val="00F8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965"/>
    <w:pPr>
      <w:spacing w:after="0" w:line="240" w:lineRule="auto"/>
    </w:pPr>
  </w:style>
  <w:style w:type="table" w:styleId="TableGrid">
    <w:name w:val="Table Grid"/>
    <w:basedOn w:val="TableNormal"/>
    <w:uiPriority w:val="59"/>
    <w:rsid w:val="001A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3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6A4"/>
  </w:style>
  <w:style w:type="paragraph" w:styleId="Footer">
    <w:name w:val="footer"/>
    <w:basedOn w:val="Normal"/>
    <w:link w:val="FooterChar"/>
    <w:uiPriority w:val="99"/>
    <w:unhideWhenUsed/>
    <w:rsid w:val="00623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965"/>
    <w:pPr>
      <w:spacing w:after="0" w:line="240" w:lineRule="auto"/>
    </w:pPr>
  </w:style>
  <w:style w:type="table" w:styleId="TableGrid">
    <w:name w:val="Table Grid"/>
    <w:basedOn w:val="TableNormal"/>
    <w:uiPriority w:val="59"/>
    <w:rsid w:val="001A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3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6A4"/>
  </w:style>
  <w:style w:type="paragraph" w:styleId="Footer">
    <w:name w:val="footer"/>
    <w:basedOn w:val="Normal"/>
    <w:link w:val="FooterChar"/>
    <w:uiPriority w:val="99"/>
    <w:unhideWhenUsed/>
    <w:rsid w:val="00623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22855-3AF0-4DB4-A671-BB4C7953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agriffin</dc:creator>
  <cp:lastModifiedBy>martins</cp:lastModifiedBy>
  <cp:revision>2</cp:revision>
  <cp:lastPrinted>2013-06-11T00:10:00Z</cp:lastPrinted>
  <dcterms:created xsi:type="dcterms:W3CDTF">2013-06-11T00:58:00Z</dcterms:created>
  <dcterms:modified xsi:type="dcterms:W3CDTF">2013-06-11T00:58:00Z</dcterms:modified>
</cp:coreProperties>
</file>